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42E" w:rsidRPr="0036042E" w:rsidRDefault="0036042E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DA0CD4">
        <w:rPr>
          <w:rFonts w:eastAsia="Times New Roman" w:cstheme="minorHAnsi"/>
          <w:color w:val="44555D"/>
          <w:sz w:val="24"/>
          <w:szCs w:val="24"/>
          <w:lang w:eastAsia="de-AT"/>
        </w:rPr>
        <w:t>Datamobile AG</w:t>
      </w:r>
      <w:r w:rsidRPr="0036042E">
        <w:rPr>
          <w:rFonts w:eastAsia="Times New Roman" w:cstheme="minorHAnsi"/>
          <w:color w:val="44555D"/>
          <w:sz w:val="24"/>
          <w:szCs w:val="24"/>
          <w:lang w:eastAsia="de-AT"/>
        </w:rPr>
        <w:t xml:space="preserve"> ist </w:t>
      </w:r>
      <w:r w:rsidR="00DA0CD4" w:rsidRPr="00DA0CD4">
        <w:rPr>
          <w:rFonts w:eastAsia="Times New Roman" w:cstheme="minorHAnsi"/>
          <w:color w:val="44555D"/>
          <w:sz w:val="24"/>
          <w:szCs w:val="24"/>
          <w:lang w:eastAsia="de-AT"/>
        </w:rPr>
        <w:t>ein weltweit agierender MVNO für M2M/</w:t>
      </w:r>
      <w:proofErr w:type="spellStart"/>
      <w:r w:rsidR="00DA0CD4" w:rsidRPr="00DA0CD4">
        <w:rPr>
          <w:rFonts w:eastAsia="Times New Roman" w:cstheme="minorHAnsi"/>
          <w:color w:val="44555D"/>
          <w:sz w:val="24"/>
          <w:szCs w:val="24"/>
          <w:lang w:eastAsia="de-AT"/>
        </w:rPr>
        <w:t>IoT</w:t>
      </w:r>
      <w:proofErr w:type="spellEnd"/>
      <w:r w:rsidR="00DA0CD4" w:rsidRPr="00DA0CD4">
        <w:rPr>
          <w:rFonts w:eastAsia="Times New Roman" w:cstheme="minorHAnsi"/>
          <w:color w:val="44555D"/>
          <w:sz w:val="24"/>
          <w:szCs w:val="24"/>
          <w:lang w:eastAsia="de-AT"/>
        </w:rPr>
        <w:t xml:space="preserve"> SIM-Karten-Lösungen.</w:t>
      </w:r>
      <w:r w:rsidRPr="0036042E">
        <w:rPr>
          <w:rFonts w:eastAsia="Times New Roman" w:cstheme="minorHAnsi"/>
          <w:color w:val="44555D"/>
          <w:sz w:val="24"/>
          <w:szCs w:val="24"/>
          <w:lang w:eastAsia="de-AT"/>
        </w:rPr>
        <w:t xml:space="preserve"> </w:t>
      </w:r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 xml:space="preserve">Wir sind Partner für kleine Betriebe bis </w:t>
      </w:r>
      <w:proofErr w:type="spellStart"/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>grosse</w:t>
      </w:r>
      <w:proofErr w:type="spellEnd"/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 xml:space="preserve"> Unternehmen. Über 10.000 Unternehmen nutzen bereits unsere Dienste</w:t>
      </w:r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 xml:space="preserve"> </w:t>
      </w:r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 xml:space="preserve">in </w:t>
      </w:r>
      <w:r w:rsidR="00DA0CD4" w:rsidRPr="00DA0CD4">
        <w:rPr>
          <w:rFonts w:eastAsia="Times New Roman" w:cstheme="minorHAnsi"/>
          <w:sz w:val="24"/>
          <w:szCs w:val="24"/>
          <w:lang w:eastAsia="de-AT"/>
        </w:rPr>
        <w:t>117</w:t>
      </w:r>
      <w:r w:rsidR="00DA0CD4" w:rsidRPr="00DA0CD4">
        <w:rPr>
          <w:rFonts w:eastAsia="Times New Roman" w:cstheme="minorHAnsi"/>
          <w:sz w:val="24"/>
          <w:szCs w:val="24"/>
          <w:lang w:eastAsia="de-AT"/>
        </w:rPr>
        <w:t xml:space="preserve"> </w:t>
      </w:r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 xml:space="preserve">Ländern </w:t>
      </w:r>
      <w:r w:rsidR="00DA0CD4" w:rsidRPr="00DA0CD4">
        <w:rPr>
          <w:rFonts w:eastAsia="Times New Roman" w:cstheme="minorHAnsi"/>
          <w:color w:val="000000"/>
          <w:sz w:val="24"/>
          <w:szCs w:val="24"/>
          <w:lang w:eastAsia="de-AT"/>
        </w:rPr>
        <w:t>und 250 Netzen</w:t>
      </w:r>
      <w:r w:rsidR="00E35D4C">
        <w:rPr>
          <w:rFonts w:eastAsia="Times New Roman" w:cstheme="minorHAnsi"/>
          <w:color w:val="000000"/>
          <w:sz w:val="24"/>
          <w:szCs w:val="24"/>
          <w:lang w:eastAsia="de-AT"/>
        </w:rPr>
        <w:t>.</w:t>
      </w: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br/>
      </w:r>
    </w:p>
    <w:p w:rsidR="0036042E" w:rsidRPr="0036042E" w:rsidRDefault="0036042E" w:rsidP="00DA0CD4">
      <w:pPr>
        <w:spacing w:after="300" w:line="240" w:lineRule="auto"/>
        <w:outlineLvl w:val="0"/>
        <w:rPr>
          <w:rFonts w:ascii="Calibri" w:eastAsia="Times New Roman" w:hAnsi="Calibri" w:cs="Calibri"/>
          <w:kern w:val="36"/>
          <w:sz w:val="36"/>
          <w:szCs w:val="36"/>
          <w:lang w:eastAsia="de-AT"/>
        </w:rPr>
      </w:pPr>
      <w:r w:rsidRPr="0036042E">
        <w:rPr>
          <w:rFonts w:ascii="Calibri" w:eastAsia="Times New Roman" w:hAnsi="Calibri" w:cs="Calibri"/>
          <w:kern w:val="36"/>
          <w:sz w:val="36"/>
          <w:szCs w:val="36"/>
          <w:lang w:eastAsia="de-AT"/>
        </w:rPr>
        <w:t>Entwickler</w:t>
      </w:r>
      <w:r w:rsidR="009C5C6A">
        <w:rPr>
          <w:rFonts w:ascii="Calibri" w:eastAsia="Times New Roman" w:hAnsi="Calibri" w:cs="Calibri"/>
          <w:kern w:val="36"/>
          <w:sz w:val="36"/>
          <w:szCs w:val="36"/>
          <w:lang w:eastAsia="de-AT"/>
        </w:rPr>
        <w:t>/Programmierer</w:t>
      </w:r>
      <w:r w:rsidRPr="0036042E">
        <w:rPr>
          <w:rFonts w:ascii="Calibri" w:eastAsia="Times New Roman" w:hAnsi="Calibri" w:cs="Calibri"/>
          <w:kern w:val="36"/>
          <w:sz w:val="36"/>
          <w:szCs w:val="36"/>
          <w:lang w:eastAsia="de-AT"/>
        </w:rPr>
        <w:t xml:space="preserve"> (w/m/d) - Java </w:t>
      </w:r>
      <w:proofErr w:type="spellStart"/>
      <w:r w:rsidRPr="0036042E">
        <w:rPr>
          <w:rFonts w:ascii="Calibri" w:eastAsia="Times New Roman" w:hAnsi="Calibri" w:cs="Calibri"/>
          <w:kern w:val="36"/>
          <w:sz w:val="36"/>
          <w:szCs w:val="36"/>
          <w:lang w:eastAsia="de-AT"/>
        </w:rPr>
        <w:t>Fullstack</w:t>
      </w:r>
      <w:proofErr w:type="spellEnd"/>
    </w:p>
    <w:p w:rsidR="0036042E" w:rsidRPr="0036042E" w:rsidRDefault="0036042E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Machen Sie sich ein Bild von Ihrem neuen </w:t>
      </w:r>
      <w:hyperlink r:id="rId5" w:history="1">
        <w:r w:rsidRPr="0036042E">
          <w:rPr>
            <w:rFonts w:ascii="Calibri" w:eastAsia="Times New Roman" w:hAnsi="Calibri" w:cs="Calibri"/>
            <w:color w:val="028484"/>
            <w:sz w:val="24"/>
            <w:szCs w:val="24"/>
            <w:u w:val="single"/>
            <w:lang w:eastAsia="de-AT"/>
          </w:rPr>
          <w:t>Job</w:t>
        </w:r>
      </w:hyperlink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!</w:t>
      </w:r>
    </w:p>
    <w:p w:rsidR="0036042E" w:rsidRPr="0036042E" w:rsidRDefault="0036042E" w:rsidP="00DA0CD4">
      <w:pPr>
        <w:spacing w:after="150" w:line="240" w:lineRule="auto"/>
        <w:outlineLvl w:val="2"/>
        <w:rPr>
          <w:rFonts w:ascii="Calibri" w:eastAsia="Times New Roman" w:hAnsi="Calibri" w:cs="Calibri"/>
          <w:color w:val="028484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028484"/>
          <w:sz w:val="24"/>
          <w:szCs w:val="24"/>
          <w:lang w:eastAsia="de-AT"/>
        </w:rPr>
        <w:t>Ihre Aufgaben</w:t>
      </w:r>
    </w:p>
    <w:p w:rsidR="00E35D4C" w:rsidRDefault="0036042E" w:rsidP="00DA0CD4">
      <w:pPr>
        <w:numPr>
          <w:ilvl w:val="0"/>
          <w:numId w:val="1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Entwicklung (Frontend, Backend, Persistenz) </w:t>
      </w:r>
    </w:p>
    <w:p w:rsidR="0036042E" w:rsidRPr="0036042E" w:rsidRDefault="0036042E" w:rsidP="00DA0CD4">
      <w:pPr>
        <w:numPr>
          <w:ilvl w:val="0"/>
          <w:numId w:val="1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Lösen von anfallenden, sehr unterschiedlichen Kundenproblemen</w:t>
      </w:r>
    </w:p>
    <w:p w:rsidR="0036042E" w:rsidRPr="0036042E" w:rsidRDefault="0036042E" w:rsidP="00DA0CD4">
      <w:pPr>
        <w:numPr>
          <w:ilvl w:val="0"/>
          <w:numId w:val="1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Mitarbeit in Projekten und Umsetzung betrieblicher Weiterentwicklungen</w:t>
      </w:r>
      <w:bookmarkStart w:id="0" w:name="_GoBack"/>
      <w:bookmarkEnd w:id="0"/>
    </w:p>
    <w:p w:rsidR="0036042E" w:rsidRPr="0036042E" w:rsidRDefault="0036042E" w:rsidP="00DA0CD4">
      <w:pPr>
        <w:numPr>
          <w:ilvl w:val="0"/>
          <w:numId w:val="1"/>
        </w:numPr>
        <w:spacing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Kompetenzaufbau und Begleitung anderer Developer/innen</w:t>
      </w:r>
    </w:p>
    <w:p w:rsidR="0036042E" w:rsidRPr="0036042E" w:rsidRDefault="0036042E" w:rsidP="00DA0CD4">
      <w:pPr>
        <w:spacing w:after="150" w:line="240" w:lineRule="auto"/>
        <w:outlineLvl w:val="2"/>
        <w:rPr>
          <w:rFonts w:ascii="Calibri" w:eastAsia="Times New Roman" w:hAnsi="Calibri" w:cs="Calibri"/>
          <w:color w:val="028484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028484"/>
          <w:sz w:val="24"/>
          <w:szCs w:val="24"/>
          <w:lang w:eastAsia="de-AT"/>
        </w:rPr>
        <w:t>Sie bringen mit</w:t>
      </w:r>
    </w:p>
    <w:p w:rsidR="0036042E" w:rsidRPr="0036042E" w:rsidRDefault="0036042E" w:rsidP="00DA0CD4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Einschlägige Berufserfahrung in der Software-Entwicklung mit Java</w:t>
      </w:r>
    </w:p>
    <w:p w:rsidR="0036042E" w:rsidRPr="0036042E" w:rsidRDefault="0036042E" w:rsidP="00DA0CD4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proofErr w:type="spellStart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Know-How</w:t>
      </w:r>
      <w:proofErr w:type="spellEnd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 in der Entwicklung von Web-Applikationen</w:t>
      </w:r>
    </w:p>
    <w:p w:rsidR="0036042E" w:rsidRPr="0036042E" w:rsidRDefault="0036042E" w:rsidP="00DA0CD4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Erfahrung Softwaredesign und –</w:t>
      </w:r>
      <w:proofErr w:type="spellStart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architekturen</w:t>
      </w:r>
      <w:proofErr w:type="spellEnd"/>
    </w:p>
    <w:p w:rsidR="0036042E" w:rsidRPr="0036042E" w:rsidRDefault="0036042E" w:rsidP="00E35D4C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Kenntnis aktueller IT-Trends</w:t>
      </w:r>
    </w:p>
    <w:p w:rsidR="0036042E" w:rsidRPr="0036042E" w:rsidRDefault="0036042E" w:rsidP="00DA0CD4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Expertise im Bereich relationaler Datenbanken</w:t>
      </w:r>
    </w:p>
    <w:p w:rsidR="0036042E" w:rsidRPr="0036042E" w:rsidRDefault="0036042E" w:rsidP="00DA0CD4">
      <w:pPr>
        <w:numPr>
          <w:ilvl w:val="0"/>
          <w:numId w:val="2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 xml:space="preserve">Erfahrung in agiler Software Entwicklung (z. B. </w:t>
      </w:r>
      <w:proofErr w:type="spellStart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Scrum</w:t>
      </w:r>
      <w:proofErr w:type="spellEnd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) von Vorteil</w:t>
      </w:r>
    </w:p>
    <w:p w:rsidR="0036042E" w:rsidRPr="0036042E" w:rsidRDefault="0036042E" w:rsidP="00DA0CD4">
      <w:pPr>
        <w:numPr>
          <w:ilvl w:val="0"/>
          <w:numId w:val="2"/>
        </w:numPr>
        <w:spacing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Bereitschaft, sich in neue Themen einzuarbeiten</w:t>
      </w:r>
    </w:p>
    <w:p w:rsidR="0036042E" w:rsidRPr="0036042E" w:rsidRDefault="0036042E" w:rsidP="00DA0CD4">
      <w:pPr>
        <w:spacing w:after="150" w:line="240" w:lineRule="auto"/>
        <w:outlineLvl w:val="2"/>
        <w:rPr>
          <w:rFonts w:ascii="Calibri" w:eastAsia="Times New Roman" w:hAnsi="Calibri" w:cs="Calibri"/>
          <w:color w:val="028484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028484"/>
          <w:sz w:val="24"/>
          <w:szCs w:val="24"/>
          <w:lang w:eastAsia="de-AT"/>
        </w:rPr>
        <w:t>Wir bieten</w:t>
      </w:r>
    </w:p>
    <w:p w:rsidR="0036042E" w:rsidRPr="0036042E" w:rsidRDefault="0036042E" w:rsidP="00DA0CD4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Gestaltungsspielraum in einem stark wachsenden Umfeld</w:t>
      </w:r>
    </w:p>
    <w:p w:rsidR="0036042E" w:rsidRPr="0036042E" w:rsidRDefault="0036042E" w:rsidP="00DA0CD4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Weiterbildungsangebot</w:t>
      </w:r>
    </w:p>
    <w:p w:rsidR="0036042E" w:rsidRPr="0036042E" w:rsidRDefault="0036042E" w:rsidP="00DA0CD4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Karriereoptionen und attraktive Laufbahnen</w:t>
      </w:r>
    </w:p>
    <w:p w:rsidR="0036042E" w:rsidRDefault="0036042E" w:rsidP="00DA0CD4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Flexible, faire und familienfreundliche Arbeitszeitmodelle</w:t>
      </w:r>
    </w:p>
    <w:p w:rsidR="00E35D4C" w:rsidRPr="0036042E" w:rsidRDefault="00E35D4C" w:rsidP="00DA0CD4">
      <w:pPr>
        <w:numPr>
          <w:ilvl w:val="0"/>
          <w:numId w:val="3"/>
        </w:numPr>
        <w:spacing w:after="0" w:line="240" w:lineRule="auto"/>
        <w:ind w:left="225"/>
        <w:rPr>
          <w:rFonts w:ascii="Calibri" w:eastAsia="Times New Roman" w:hAnsi="Calibri" w:cs="Calibri"/>
          <w:color w:val="FF0000"/>
          <w:sz w:val="24"/>
          <w:szCs w:val="24"/>
          <w:lang w:eastAsia="de-AT"/>
        </w:rPr>
      </w:pPr>
      <w:r w:rsidRPr="00E35D4C">
        <w:rPr>
          <w:rFonts w:ascii="Calibri" w:eastAsia="Times New Roman" w:hAnsi="Calibri" w:cs="Calibri"/>
          <w:color w:val="FF0000"/>
          <w:sz w:val="24"/>
          <w:szCs w:val="24"/>
          <w:lang w:eastAsia="de-AT"/>
        </w:rPr>
        <w:t>Arbeitsplatz in Wien oder Linz</w:t>
      </w:r>
    </w:p>
    <w:p w:rsidR="00E35D4C" w:rsidRDefault="00E35D4C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</w:p>
    <w:p w:rsidR="0036042E" w:rsidRPr="0036042E" w:rsidRDefault="0036042E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Für diese Position gilt ein kollektivvertragliches Jahresbruttogehalt </w:t>
      </w:r>
      <w:r w:rsidRPr="0036042E">
        <w:rPr>
          <w:rFonts w:ascii="Calibri" w:eastAsia="Times New Roman" w:hAnsi="Calibri" w:cs="Calibri"/>
          <w:color w:val="FF0000"/>
          <w:sz w:val="24"/>
          <w:szCs w:val="24"/>
          <w:lang w:eastAsia="de-AT"/>
        </w:rPr>
        <w:t xml:space="preserve">ab EUR 52.635,38. </w:t>
      </w:r>
      <w:proofErr w:type="gramStart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Abhängig</w:t>
      </w:r>
      <w:proofErr w:type="gramEnd"/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 xml:space="preserve"> von Qualifikation und Erfahrung ist eine Überzahlung möglich. </w:t>
      </w:r>
    </w:p>
    <w:p w:rsidR="0036042E" w:rsidRPr="0036042E" w:rsidRDefault="0036042E" w:rsidP="00DA0CD4">
      <w:pPr>
        <w:spacing w:after="150" w:line="240" w:lineRule="auto"/>
        <w:outlineLvl w:val="2"/>
        <w:rPr>
          <w:rFonts w:ascii="Calibri" w:eastAsia="Times New Roman" w:hAnsi="Calibri" w:cs="Calibri"/>
          <w:color w:val="028484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028484"/>
          <w:sz w:val="24"/>
          <w:szCs w:val="24"/>
          <w:lang w:eastAsia="de-AT"/>
        </w:rPr>
        <w:t>Interessiert?</w:t>
      </w:r>
    </w:p>
    <w:p w:rsidR="00E35D4C" w:rsidRDefault="0036042E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>Wir freuen uns von Ihnen zu hören!</w:t>
      </w: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br/>
      </w:r>
      <w:r w:rsidRPr="0036042E"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br/>
        <w:t>Ihre Ansprechperson für die ausgeschriebene Position ist</w:t>
      </w:r>
    </w:p>
    <w:p w:rsidR="0036042E" w:rsidRDefault="00E35D4C" w:rsidP="00DA0CD4">
      <w:pPr>
        <w:spacing w:line="240" w:lineRule="auto"/>
        <w:rPr>
          <w:rFonts w:ascii="Calibri" w:eastAsia="Times New Roman" w:hAnsi="Calibri" w:cs="Calibri"/>
          <w:color w:val="44555D"/>
          <w:sz w:val="24"/>
          <w:szCs w:val="24"/>
          <w:lang w:eastAsia="de-AT"/>
        </w:rPr>
      </w:pPr>
      <w:r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t xml:space="preserve">Andreas Buchinger </w:t>
      </w:r>
      <w:r>
        <w:rPr>
          <w:rFonts w:ascii="Calibri" w:eastAsia="Times New Roman" w:hAnsi="Calibri" w:cs="Calibri"/>
          <w:color w:val="44555D"/>
          <w:sz w:val="24"/>
          <w:szCs w:val="24"/>
          <w:lang w:eastAsia="de-AT"/>
        </w:rPr>
        <w:br/>
      </w:r>
      <w:hyperlink r:id="rId6" w:history="1">
        <w:r w:rsidRPr="006B1A35">
          <w:rPr>
            <w:rStyle w:val="Hyperlink"/>
            <w:rFonts w:ascii="Calibri" w:eastAsia="Times New Roman" w:hAnsi="Calibri" w:cs="Calibri"/>
            <w:sz w:val="24"/>
            <w:szCs w:val="24"/>
            <w:lang w:eastAsia="de-AT"/>
          </w:rPr>
          <w:t>abuchinger@datamobile.ag</w:t>
        </w:r>
      </w:hyperlink>
    </w:p>
    <w:p w:rsidR="002B3656" w:rsidRPr="00DA0CD4" w:rsidRDefault="002B3656">
      <w:pPr>
        <w:rPr>
          <w:sz w:val="24"/>
          <w:szCs w:val="24"/>
        </w:rPr>
      </w:pPr>
    </w:p>
    <w:sectPr w:rsidR="002B3656" w:rsidRPr="00DA0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0D1"/>
    <w:multiLevelType w:val="multilevel"/>
    <w:tmpl w:val="097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90693"/>
    <w:multiLevelType w:val="multilevel"/>
    <w:tmpl w:val="C78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6206"/>
    <w:multiLevelType w:val="multilevel"/>
    <w:tmpl w:val="8CD2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2E"/>
    <w:rsid w:val="002B3656"/>
    <w:rsid w:val="0036042E"/>
    <w:rsid w:val="009C5C6A"/>
    <w:rsid w:val="00DA0CD4"/>
    <w:rsid w:val="00E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1548"/>
  <w15:chartTrackingRefBased/>
  <w15:docId w15:val="{28D484E4-3DF3-4F27-90B8-E5857AA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60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360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042E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042E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Hyperlink">
    <w:name w:val="Hyperlink"/>
    <w:basedOn w:val="Absatz-Standardschriftart"/>
    <w:uiPriority w:val="99"/>
    <w:unhideWhenUsed/>
    <w:rsid w:val="0036042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9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chinger@datamobile.ag" TargetMode="External"/><Relationship Id="rId5" Type="http://schemas.openxmlformats.org/officeDocument/2006/relationships/hyperlink" Target="http://www.whatchado.com/de/stories/harald-ec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Schramm</dc:creator>
  <cp:keywords/>
  <dc:description/>
  <cp:lastModifiedBy>Armin Schramm</cp:lastModifiedBy>
  <cp:revision>2</cp:revision>
  <dcterms:created xsi:type="dcterms:W3CDTF">2020-01-13T15:42:00Z</dcterms:created>
  <dcterms:modified xsi:type="dcterms:W3CDTF">2020-01-13T16:11:00Z</dcterms:modified>
</cp:coreProperties>
</file>